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8436" w14:textId="77777777" w:rsidR="006411B5" w:rsidRPr="0063768A" w:rsidRDefault="006411B5" w:rsidP="006411B5">
      <w:pPr>
        <w:spacing w:after="0" w:line="240" w:lineRule="auto"/>
        <w:jc w:val="center"/>
        <w:rPr>
          <w:rFonts w:ascii="Open Sans" w:hAnsi="Open Sans" w:cs="Open Sans"/>
          <w:b/>
          <w:sz w:val="18"/>
          <w:szCs w:val="18"/>
        </w:rPr>
      </w:pPr>
    </w:p>
    <w:p w14:paraId="21A2E166" w14:textId="0C0F792A" w:rsidR="00EC7DAA" w:rsidRPr="004B5249" w:rsidRDefault="00743451" w:rsidP="00ED6F88">
      <w:pPr>
        <w:spacing w:after="0" w:line="240" w:lineRule="auto"/>
        <w:jc w:val="center"/>
        <w:rPr>
          <w:rFonts w:ascii="Open Sans" w:hAnsi="Open Sans" w:cs="Open Sans"/>
          <w:b/>
          <w:bCs/>
          <w:sz w:val="16"/>
          <w:szCs w:val="16"/>
        </w:rPr>
      </w:pPr>
      <w:r w:rsidRPr="004B5249">
        <w:rPr>
          <w:rFonts w:ascii="Open Sans" w:hAnsi="Open Sans" w:cs="Open Sans"/>
          <w:b/>
          <w:bCs/>
          <w:sz w:val="16"/>
          <w:szCs w:val="16"/>
        </w:rPr>
        <w:t>„</w:t>
      </w:r>
      <w:r w:rsidR="00EC7DAA" w:rsidRPr="004B5249">
        <w:rPr>
          <w:rFonts w:ascii="Open Sans" w:hAnsi="Open Sans" w:cs="Open Sans"/>
          <w:b/>
          <w:bCs/>
          <w:sz w:val="16"/>
          <w:szCs w:val="16"/>
        </w:rPr>
        <w:t>HÉKÁS BÉKÁS</w:t>
      </w:r>
      <w:r w:rsidRPr="004B5249">
        <w:rPr>
          <w:rFonts w:ascii="Open Sans" w:hAnsi="Open Sans" w:cs="Open Sans"/>
          <w:b/>
          <w:bCs/>
          <w:sz w:val="16"/>
          <w:szCs w:val="16"/>
        </w:rPr>
        <w:t xml:space="preserve"> 202</w:t>
      </w:r>
      <w:r w:rsidR="00E5030F" w:rsidRPr="004B5249">
        <w:rPr>
          <w:rFonts w:ascii="Open Sans" w:hAnsi="Open Sans" w:cs="Open Sans"/>
          <w:b/>
          <w:bCs/>
          <w:sz w:val="16"/>
          <w:szCs w:val="16"/>
        </w:rPr>
        <w:t>6</w:t>
      </w:r>
      <w:r w:rsidRPr="004B5249">
        <w:rPr>
          <w:rFonts w:ascii="Open Sans" w:hAnsi="Open Sans" w:cs="Open Sans"/>
          <w:b/>
          <w:bCs/>
          <w:sz w:val="16"/>
          <w:szCs w:val="16"/>
        </w:rPr>
        <w:t>.”</w:t>
      </w:r>
      <w:r w:rsidR="00ED6F88">
        <w:rPr>
          <w:rFonts w:ascii="Open Sans" w:hAnsi="Open Sans" w:cs="Open Sans"/>
          <w:b/>
          <w:bCs/>
          <w:sz w:val="16"/>
          <w:szCs w:val="16"/>
        </w:rPr>
        <w:t xml:space="preserve"> </w:t>
      </w:r>
      <w:r w:rsidR="00EC7DAA" w:rsidRPr="004B5249">
        <w:rPr>
          <w:rFonts w:ascii="Open Sans" w:hAnsi="Open Sans" w:cs="Open Sans"/>
          <w:b/>
          <w:bCs/>
          <w:sz w:val="16"/>
          <w:szCs w:val="16"/>
        </w:rPr>
        <w:t>SZABADTÉRI ZENÉS, TÁNCOS RENDEZVÉNY</w:t>
      </w:r>
      <w:r w:rsidR="00EC7DAA" w:rsidRPr="004B5249">
        <w:rPr>
          <w:rFonts w:ascii="Open Sans" w:hAnsi="Open Sans" w:cs="Open Sans"/>
          <w:b/>
          <w:bCs/>
          <w:sz w:val="16"/>
          <w:szCs w:val="16"/>
        </w:rPr>
        <w:t xml:space="preserve"> </w:t>
      </w:r>
    </w:p>
    <w:p w14:paraId="4882721E" w14:textId="739A294E" w:rsidR="00743451" w:rsidRPr="004B5249" w:rsidRDefault="00EC7DAA" w:rsidP="00EC7DAA">
      <w:pPr>
        <w:pStyle w:val="Szvegtrzs1"/>
        <w:shd w:val="clear" w:color="auto" w:fill="auto"/>
        <w:spacing w:after="0" w:line="240" w:lineRule="auto"/>
        <w:jc w:val="center"/>
        <w:rPr>
          <w:rFonts w:ascii="Open Sans" w:hAnsi="Open Sans" w:cs="Open Sans"/>
          <w:sz w:val="16"/>
          <w:szCs w:val="16"/>
        </w:rPr>
      </w:pPr>
      <w:r w:rsidRPr="004B5249">
        <w:rPr>
          <w:rFonts w:ascii="Open Sans" w:eastAsiaTheme="minorHAnsi" w:hAnsi="Open Sans" w:cs="Open Sans"/>
          <w:b/>
          <w:bCs/>
          <w:kern w:val="0"/>
          <w:sz w:val="16"/>
          <w:szCs w:val="16"/>
          <w14:ligatures w14:val="none"/>
        </w:rPr>
        <w:t>2026.08.29.</w:t>
      </w:r>
    </w:p>
    <w:p w14:paraId="4F60BC11" w14:textId="77777777" w:rsidR="00743451" w:rsidRPr="004B5249" w:rsidRDefault="00743451" w:rsidP="00FA5447">
      <w:pPr>
        <w:spacing w:after="0" w:line="240" w:lineRule="auto"/>
        <w:rPr>
          <w:rFonts w:ascii="Open Sans" w:hAnsi="Open Sans" w:cs="Open Sans"/>
          <w:b/>
          <w:sz w:val="18"/>
          <w:szCs w:val="18"/>
        </w:rPr>
      </w:pPr>
      <w:r w:rsidRPr="004B5249">
        <w:rPr>
          <w:rFonts w:ascii="Open Sans" w:hAnsi="Open Sans" w:cs="Open Sans"/>
          <w:b/>
          <w:sz w:val="18"/>
          <w:szCs w:val="18"/>
        </w:rPr>
        <w:t>Tisztelt Vendégeink!</w:t>
      </w:r>
    </w:p>
    <w:p w14:paraId="4D1BC9D7" w14:textId="77777777" w:rsidR="00743451" w:rsidRPr="004B5249" w:rsidRDefault="00743451" w:rsidP="006411B5">
      <w:pPr>
        <w:spacing w:after="0" w:line="240" w:lineRule="auto"/>
        <w:rPr>
          <w:rFonts w:ascii="Open Sans" w:hAnsi="Open Sans" w:cs="Open Sans"/>
          <w:sz w:val="18"/>
          <w:szCs w:val="18"/>
        </w:rPr>
      </w:pPr>
    </w:p>
    <w:p w14:paraId="3E1B2C00" w14:textId="692A9BEA" w:rsidR="00743451" w:rsidRPr="004B5249" w:rsidRDefault="00743451" w:rsidP="00FA5447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Köszönjük, hogy kilátogat</w:t>
      </w:r>
      <w:r w:rsidR="00C11F25" w:rsidRPr="004B5249">
        <w:rPr>
          <w:rFonts w:ascii="Open Sans" w:hAnsi="Open Sans" w:cs="Open Sans"/>
          <w:sz w:val="18"/>
          <w:szCs w:val="18"/>
        </w:rPr>
        <w:t>tak</w:t>
      </w:r>
      <w:r w:rsidRPr="004B5249">
        <w:rPr>
          <w:rFonts w:ascii="Open Sans" w:hAnsi="Open Sans" w:cs="Open Sans"/>
          <w:sz w:val="18"/>
          <w:szCs w:val="18"/>
        </w:rPr>
        <w:t xml:space="preserve"> a „</w:t>
      </w:r>
      <w:r w:rsidR="00EC7DAA" w:rsidRPr="004B5249">
        <w:rPr>
          <w:rFonts w:ascii="Open Sans" w:hAnsi="Open Sans" w:cs="Open Sans"/>
          <w:sz w:val="18"/>
          <w:szCs w:val="18"/>
        </w:rPr>
        <w:t>HÉKÁS BÉKÁS</w:t>
      </w:r>
      <w:r w:rsidRPr="004B5249">
        <w:rPr>
          <w:rFonts w:ascii="Open Sans" w:hAnsi="Open Sans" w:cs="Open Sans"/>
          <w:sz w:val="18"/>
          <w:szCs w:val="18"/>
        </w:rPr>
        <w:t xml:space="preserve"> 202</w:t>
      </w:r>
      <w:r w:rsidR="00E5030F" w:rsidRPr="004B5249">
        <w:rPr>
          <w:rFonts w:ascii="Open Sans" w:hAnsi="Open Sans" w:cs="Open Sans"/>
          <w:sz w:val="18"/>
          <w:szCs w:val="18"/>
        </w:rPr>
        <w:t>6</w:t>
      </w:r>
      <w:r w:rsidRPr="004B5249">
        <w:rPr>
          <w:rFonts w:ascii="Open Sans" w:hAnsi="Open Sans" w:cs="Open Sans"/>
          <w:sz w:val="18"/>
          <w:szCs w:val="18"/>
        </w:rPr>
        <w:t>” program helyszín</w:t>
      </w:r>
      <w:r w:rsidR="000D7B5D" w:rsidRPr="004B5249">
        <w:rPr>
          <w:rFonts w:ascii="Open Sans" w:hAnsi="Open Sans" w:cs="Open Sans"/>
          <w:sz w:val="18"/>
          <w:szCs w:val="18"/>
        </w:rPr>
        <w:t>ére</w:t>
      </w:r>
      <w:r w:rsidRPr="004B5249">
        <w:rPr>
          <w:rFonts w:ascii="Open Sans" w:hAnsi="Open Sans" w:cs="Open Sans"/>
          <w:sz w:val="18"/>
          <w:szCs w:val="18"/>
        </w:rPr>
        <w:t>. A rendezvény és a szórakoztató műsorok zavartalansága, mindannyiunk biztonsága érdekében kérjük a rendezvény házirendjében foglaltak betartását.</w:t>
      </w:r>
    </w:p>
    <w:p w14:paraId="3373CF3F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7CE27628" w14:textId="73314C5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A rendezvénnyel kapcsolatos általános tudnivalók</w:t>
      </w:r>
    </w:p>
    <w:p w14:paraId="16DBC74F" w14:textId="27A53B6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szervezője: </w:t>
      </w:r>
      <w:r w:rsidR="00E5030F" w:rsidRPr="004B5249">
        <w:rPr>
          <w:rFonts w:ascii="Open Sans" w:hAnsi="Open Sans" w:cs="Open Sans"/>
          <w:sz w:val="18"/>
          <w:szCs w:val="18"/>
        </w:rPr>
        <w:t>Esernyős Óbudai Kulturális és Sport</w:t>
      </w:r>
      <w:r w:rsidRPr="004B5249">
        <w:rPr>
          <w:rFonts w:ascii="Open Sans" w:hAnsi="Open Sans" w:cs="Open Sans"/>
          <w:sz w:val="18"/>
          <w:szCs w:val="18"/>
        </w:rPr>
        <w:t xml:space="preserve"> Nonprofit Kft. </w:t>
      </w:r>
    </w:p>
    <w:p w14:paraId="0879CF09" w14:textId="5EF32AD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helyszíne: </w:t>
      </w:r>
      <w:r w:rsidR="00121935" w:rsidRPr="004B5249">
        <w:rPr>
          <w:rFonts w:ascii="Open Sans" w:hAnsi="Open Sans" w:cs="Open Sans"/>
          <w:sz w:val="18"/>
          <w:szCs w:val="18"/>
        </w:rPr>
        <w:t>103</w:t>
      </w:r>
      <w:r w:rsidR="00EC7DAA" w:rsidRPr="004B5249">
        <w:rPr>
          <w:rFonts w:ascii="Open Sans" w:hAnsi="Open Sans" w:cs="Open Sans"/>
          <w:sz w:val="18"/>
          <w:szCs w:val="18"/>
        </w:rPr>
        <w:t>9</w:t>
      </w:r>
      <w:r w:rsidR="00121935" w:rsidRPr="004B5249">
        <w:rPr>
          <w:rFonts w:ascii="Open Sans" w:hAnsi="Open Sans" w:cs="Open Sans"/>
          <w:sz w:val="18"/>
          <w:szCs w:val="18"/>
        </w:rPr>
        <w:t xml:space="preserve"> Budapest, </w:t>
      </w:r>
      <w:r w:rsidR="00EC7DAA" w:rsidRPr="004B5249">
        <w:rPr>
          <w:rFonts w:ascii="Open Sans" w:hAnsi="Open Sans" w:cs="Open Sans"/>
          <w:sz w:val="18"/>
          <w:szCs w:val="18"/>
        </w:rPr>
        <w:t>Csobánka tér</w:t>
      </w:r>
    </w:p>
    <w:p w14:paraId="1609A54F" w14:textId="25CDC5BC" w:rsidR="00EC7DAA" w:rsidRPr="004B5249" w:rsidRDefault="00EC7DAA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biztosítását végző vállalkozás: az EX-VOL </w:t>
      </w:r>
      <w:proofErr w:type="spellStart"/>
      <w:r w:rsidRPr="004B5249">
        <w:rPr>
          <w:rFonts w:ascii="Open Sans" w:hAnsi="Open Sans" w:cs="Open Sans"/>
          <w:sz w:val="18"/>
          <w:szCs w:val="18"/>
        </w:rPr>
        <w:t>Security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Kft.</w:t>
      </w:r>
    </w:p>
    <w:p w14:paraId="0AE43B2D" w14:textId="45B93AC8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</w:t>
      </w:r>
      <w:r w:rsidR="006411B5" w:rsidRPr="004B5249">
        <w:rPr>
          <w:rFonts w:ascii="Open Sans" w:hAnsi="Open Sans" w:cs="Open Sans"/>
          <w:sz w:val="18"/>
          <w:szCs w:val="18"/>
        </w:rPr>
        <w:t>nyitvatartási</w:t>
      </w:r>
      <w:r w:rsidRPr="004B5249">
        <w:rPr>
          <w:rFonts w:ascii="Open Sans" w:hAnsi="Open Sans" w:cs="Open Sans"/>
          <w:sz w:val="18"/>
          <w:szCs w:val="18"/>
        </w:rPr>
        <w:t xml:space="preserve"> ideje</w:t>
      </w:r>
      <w:r w:rsidR="006411B5" w:rsidRPr="004B5249">
        <w:rPr>
          <w:rFonts w:ascii="Open Sans" w:hAnsi="Open Sans" w:cs="Open Sans"/>
          <w:sz w:val="18"/>
          <w:szCs w:val="18"/>
        </w:rPr>
        <w:t xml:space="preserve">: </w:t>
      </w:r>
      <w:r w:rsidR="00E5030F" w:rsidRPr="004B5249">
        <w:rPr>
          <w:rFonts w:ascii="Open Sans" w:hAnsi="Open Sans" w:cs="Open Sans"/>
          <w:sz w:val="18"/>
          <w:szCs w:val="18"/>
        </w:rPr>
        <w:t>2026</w:t>
      </w:r>
      <w:r w:rsidR="006411B5" w:rsidRPr="004B5249">
        <w:rPr>
          <w:rFonts w:ascii="Open Sans" w:hAnsi="Open Sans" w:cs="Open Sans"/>
          <w:sz w:val="18"/>
          <w:szCs w:val="18"/>
        </w:rPr>
        <w:t>.0</w:t>
      </w:r>
      <w:r w:rsidR="00EC7DAA" w:rsidRPr="004B5249">
        <w:rPr>
          <w:rFonts w:ascii="Open Sans" w:hAnsi="Open Sans" w:cs="Open Sans"/>
          <w:sz w:val="18"/>
          <w:szCs w:val="18"/>
        </w:rPr>
        <w:t>8</w:t>
      </w:r>
      <w:r w:rsidR="006411B5" w:rsidRPr="004B5249">
        <w:rPr>
          <w:rFonts w:ascii="Open Sans" w:hAnsi="Open Sans" w:cs="Open Sans"/>
          <w:sz w:val="18"/>
          <w:szCs w:val="18"/>
        </w:rPr>
        <w:t>.2</w:t>
      </w:r>
      <w:r w:rsidR="00EC7DAA" w:rsidRPr="004B5249">
        <w:rPr>
          <w:rFonts w:ascii="Open Sans" w:hAnsi="Open Sans" w:cs="Open Sans"/>
          <w:sz w:val="18"/>
          <w:szCs w:val="18"/>
        </w:rPr>
        <w:t>9</w:t>
      </w:r>
      <w:r w:rsidR="006411B5" w:rsidRPr="004B5249">
        <w:rPr>
          <w:rFonts w:ascii="Open Sans" w:hAnsi="Open Sans" w:cs="Open Sans"/>
          <w:sz w:val="18"/>
          <w:szCs w:val="18"/>
        </w:rPr>
        <w:t>. (</w:t>
      </w:r>
      <w:r w:rsidR="00EC7DAA" w:rsidRPr="004B5249">
        <w:rPr>
          <w:rFonts w:ascii="Open Sans" w:hAnsi="Open Sans" w:cs="Open Sans"/>
          <w:sz w:val="18"/>
          <w:szCs w:val="18"/>
        </w:rPr>
        <w:t>szombat</w:t>
      </w:r>
      <w:r w:rsidR="006411B5" w:rsidRPr="004B5249">
        <w:rPr>
          <w:rFonts w:ascii="Open Sans" w:hAnsi="Open Sans" w:cs="Open Sans"/>
          <w:sz w:val="18"/>
          <w:szCs w:val="18"/>
        </w:rPr>
        <w:t>) 1</w:t>
      </w:r>
      <w:r w:rsidR="00EC7DAA" w:rsidRPr="004B5249">
        <w:rPr>
          <w:rFonts w:ascii="Open Sans" w:hAnsi="Open Sans" w:cs="Open Sans"/>
          <w:sz w:val="18"/>
          <w:szCs w:val="18"/>
        </w:rPr>
        <w:t>0:</w:t>
      </w:r>
      <w:r w:rsidR="006411B5" w:rsidRPr="004B5249">
        <w:rPr>
          <w:rFonts w:ascii="Open Sans" w:hAnsi="Open Sans" w:cs="Open Sans"/>
          <w:sz w:val="18"/>
          <w:szCs w:val="18"/>
        </w:rPr>
        <w:t>00-22:</w:t>
      </w:r>
      <w:r w:rsidR="00EC7DAA" w:rsidRPr="004B5249">
        <w:rPr>
          <w:rFonts w:ascii="Open Sans" w:hAnsi="Open Sans" w:cs="Open Sans"/>
          <w:sz w:val="18"/>
          <w:szCs w:val="18"/>
        </w:rPr>
        <w:t>0</w:t>
      </w:r>
      <w:r w:rsidR="006411B5" w:rsidRPr="004B5249">
        <w:rPr>
          <w:rFonts w:ascii="Open Sans" w:hAnsi="Open Sans" w:cs="Open Sans"/>
          <w:sz w:val="18"/>
          <w:szCs w:val="18"/>
        </w:rPr>
        <w:t>0</w:t>
      </w:r>
    </w:p>
    <w:p w14:paraId="652B772D" w14:textId="07E4777A" w:rsidR="00743451" w:rsidRPr="004B5249" w:rsidRDefault="00743451" w:rsidP="00EC7DAA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rendezvény sajtó-nyilvános esemény, továbbá a résztvevőkről kép- és hangfelvétel készülhet a szervező promóciós felületein, kommunikációs- és marketing-anyagain történő felhasználás érdekében. Az adatkezelési tájékoztató a helyszínen, az információs ponton megtekinthető</w:t>
      </w:r>
      <w:r w:rsidR="00EC7DAA" w:rsidRPr="004B5249">
        <w:rPr>
          <w:rFonts w:ascii="Open Sans" w:hAnsi="Open Sans" w:cs="Open Sans"/>
          <w:sz w:val="18"/>
          <w:szCs w:val="18"/>
        </w:rPr>
        <w:t xml:space="preserve">. </w:t>
      </w:r>
      <w:r w:rsidRPr="004B5249">
        <w:rPr>
          <w:rFonts w:ascii="Open Sans" w:hAnsi="Open Sans" w:cs="Open Sans"/>
          <w:sz w:val="18"/>
          <w:szCs w:val="18"/>
        </w:rPr>
        <w:t xml:space="preserve">A programokról bővebben a kihelyezett plakátokon, szóróanyagokból és a </w:t>
      </w:r>
      <w:hyperlink r:id="rId7" w:history="1">
        <w:r w:rsidR="00385731" w:rsidRPr="004B5249">
          <w:rPr>
            <w:rStyle w:val="Hiperhivatkozs"/>
            <w:rFonts w:ascii="Open Sans" w:hAnsi="Open Sans" w:cs="Open Sans"/>
            <w:sz w:val="18"/>
            <w:szCs w:val="18"/>
          </w:rPr>
          <w:t>https://www.obudainyar.hu/</w:t>
        </w:r>
      </w:hyperlink>
      <w:r w:rsidR="00385731" w:rsidRPr="004B5249">
        <w:rPr>
          <w:rFonts w:ascii="Open Sans" w:hAnsi="Open Sans" w:cs="Open Sans"/>
          <w:sz w:val="18"/>
          <w:szCs w:val="18"/>
        </w:rPr>
        <w:t xml:space="preserve"> </w:t>
      </w:r>
      <w:r w:rsidRPr="004B5249">
        <w:rPr>
          <w:rFonts w:ascii="Open Sans" w:hAnsi="Open Sans" w:cs="Open Sans"/>
          <w:sz w:val="18"/>
          <w:szCs w:val="18"/>
        </w:rPr>
        <w:t>oldalon is tájékozódhatnak.</w:t>
      </w:r>
    </w:p>
    <w:p w14:paraId="4F87ED69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2CABBCD9" w14:textId="454A8A02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A belépés és a rendezvény területén tartózkodás szabályai</w:t>
      </w:r>
    </w:p>
    <w:p w14:paraId="5378934B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rendezvény bárki által szabadon és ingyenesen látogatható, azonban a rendezvény területén a szervezők előzetes írásbeli engedélye (szerződés) nélkül tilos bármiféle gazdasági, kereskedelmi vagy reklámtevékenységet folytatni.</w:t>
      </w:r>
    </w:p>
    <w:p w14:paraId="53B78281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</w:p>
    <w:p w14:paraId="42167C09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területére nem léphet be, és ott nem tartózkodhat az, aki: </w:t>
      </w:r>
    </w:p>
    <w:p w14:paraId="21DD0BC1" w14:textId="19848DA2" w:rsidR="00A05807" w:rsidRPr="004B5249" w:rsidRDefault="00743451" w:rsidP="00A05807">
      <w:pPr>
        <w:pStyle w:val="Listaszerbekezds"/>
        <w:numPr>
          <w:ilvl w:val="0"/>
          <w:numId w:val="5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jogellenes, a rendezvény megtartását akadályozó vagy zavaró, annak biztonságát veszélyeztető magatartást tanúsít és azt a felhívás ellenére szem szünteti meg</w:t>
      </w:r>
      <w:r w:rsidR="00A05807" w:rsidRPr="004B5249">
        <w:rPr>
          <w:rFonts w:ascii="Open Sans" w:hAnsi="Open Sans" w:cs="Open Sans"/>
          <w:sz w:val="18"/>
          <w:szCs w:val="18"/>
        </w:rPr>
        <w:t>;</w:t>
      </w:r>
    </w:p>
    <w:p w14:paraId="72E822EB" w14:textId="77777777" w:rsidR="00A05807" w:rsidRPr="004B5249" w:rsidRDefault="00743451" w:rsidP="00A05807">
      <w:pPr>
        <w:pStyle w:val="Listaszerbekezds"/>
        <w:numPr>
          <w:ilvl w:val="0"/>
          <w:numId w:val="5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szemmel láthatóan ittas, vagy bódult állapotban van</w:t>
      </w:r>
      <w:r w:rsidR="00A05807" w:rsidRPr="004B5249">
        <w:rPr>
          <w:rFonts w:ascii="Open Sans" w:hAnsi="Open Sans" w:cs="Open Sans"/>
          <w:sz w:val="18"/>
          <w:szCs w:val="18"/>
        </w:rPr>
        <w:t>;</w:t>
      </w:r>
    </w:p>
    <w:p w14:paraId="67FE1550" w14:textId="77777777" w:rsidR="00A05807" w:rsidRPr="004B5249" w:rsidRDefault="00743451" w:rsidP="00A05807">
      <w:pPr>
        <w:pStyle w:val="Listaszerbekezds"/>
        <w:numPr>
          <w:ilvl w:val="0"/>
          <w:numId w:val="5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megjelenésével, ruházatával, magatartásával a közerkölcsöt sérti, továbbá</w:t>
      </w:r>
    </w:p>
    <w:p w14:paraId="175C22BA" w14:textId="31ECE446" w:rsidR="00743451" w:rsidRPr="004B5249" w:rsidRDefault="00743451" w:rsidP="00A05807">
      <w:pPr>
        <w:pStyle w:val="Listaszerbekezds"/>
        <w:numPr>
          <w:ilvl w:val="0"/>
          <w:numId w:val="5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ruházata olyan mértékben szennyezett, vagy általános higiéniai állapota olyan, amely másokban megbotránkozást kelthet.</w:t>
      </w:r>
    </w:p>
    <w:p w14:paraId="44ACEB66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rendzavaró személyt a biztonsági szolgálat a helyszínről eltávolítja.</w:t>
      </w:r>
    </w:p>
    <w:p w14:paraId="38CF79E1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</w:p>
    <w:p w14:paraId="04589C0C" w14:textId="77777777" w:rsidR="00EC7DAA" w:rsidRPr="00EC7DAA" w:rsidRDefault="00EC7DAA" w:rsidP="00EC7DAA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>A rendezvény területére kizárólag az általános közfelfogás szerint szelíd, pórázon vezethető háziállatok („házi kedvencek”, tipikusan: kutya) hozhatók be. Házi kedvenceket a következő feltételek együttes megléte esetén lehet behozni:</w:t>
      </w:r>
    </w:p>
    <w:p w14:paraId="5667343A" w14:textId="77777777" w:rsidR="00EC7DAA" w:rsidRPr="00EC7DAA" w:rsidRDefault="00EC7DAA" w:rsidP="00EC7DAA">
      <w:pPr>
        <w:numPr>
          <w:ilvl w:val="0"/>
          <w:numId w:val="3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 xml:space="preserve">érvényes oltási igazolvány 1 (egy) évnél nem régebbi veszettségoltással, </w:t>
      </w:r>
    </w:p>
    <w:p w14:paraId="504B73EE" w14:textId="77777777" w:rsidR="00EC7DAA" w:rsidRPr="00EC7DAA" w:rsidRDefault="00EC7DAA" w:rsidP="00EC7DAA">
      <w:pPr>
        <w:numPr>
          <w:ilvl w:val="0"/>
          <w:numId w:val="3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>egyedi azonosító (olvasható tetoválás vagy mikrochip),</w:t>
      </w:r>
    </w:p>
    <w:p w14:paraId="79AB49A6" w14:textId="77777777" w:rsidR="00EC7DAA" w:rsidRPr="00EC7DAA" w:rsidRDefault="00EC7DAA" w:rsidP="00EC7DAA">
      <w:pPr>
        <w:numPr>
          <w:ilvl w:val="0"/>
          <w:numId w:val="3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>póráz, nyakörv, szájkosár, biléta a gazda (a rendezvény ideje alatt is elérhető) telefonszámával.</w:t>
      </w:r>
    </w:p>
    <w:p w14:paraId="3B355D7E" w14:textId="77777777" w:rsidR="00EC7DAA" w:rsidRPr="00EC7DAA" w:rsidRDefault="00EC7DAA" w:rsidP="00EC7DAA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EC7DAA">
        <w:rPr>
          <w:rFonts w:ascii="Open Sans" w:hAnsi="Open Sans" w:cs="Open Sans"/>
          <w:sz w:val="18"/>
          <w:szCs w:val="18"/>
        </w:rPr>
        <w:t xml:space="preserve">Házi kedvenc behozatalával a gazda tudomásul veszi, hogy azt higiénikus, az állat számára is megfelelő körülményeket biztosító módon köteles tartani, továbbá a kutya behozatalával a gazda tudomásul veszi, hogy azt a rendezvény teljes ideje alatt </w:t>
      </w:r>
      <w:r w:rsidRPr="00EC7DAA">
        <w:rPr>
          <w:rFonts w:ascii="Open Sans" w:hAnsi="Open Sans" w:cs="Open Sans"/>
          <w:b/>
          <w:sz w:val="18"/>
          <w:szCs w:val="18"/>
        </w:rPr>
        <w:t>szájkosárral, pórázon köteles tartani</w:t>
      </w:r>
      <w:r w:rsidRPr="00EC7DAA">
        <w:rPr>
          <w:rFonts w:ascii="Open Sans" w:hAnsi="Open Sans" w:cs="Open Sans"/>
          <w:sz w:val="18"/>
          <w:szCs w:val="18"/>
        </w:rPr>
        <w:t>. A feltételek meglétét a szervező és a biztonsági szolgálat tagja jogosult ellenőrizni, és egyedileg megtiltani adott állatnak a rendezvény területére történő behozatalát.</w:t>
      </w:r>
    </w:p>
    <w:p w14:paraId="4636C0D8" w14:textId="5BECC3D5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</w:p>
    <w:p w14:paraId="6B11ECFE" w14:textId="140AF6F0" w:rsidR="00487336" w:rsidRPr="004B5249" w:rsidRDefault="00EC7DAA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területén </w:t>
      </w:r>
      <w:r w:rsidRPr="004B5249">
        <w:rPr>
          <w:rFonts w:ascii="Open Sans" w:hAnsi="Open Sans" w:cs="Open Sans"/>
          <w:b/>
          <w:bCs/>
          <w:sz w:val="18"/>
          <w:szCs w:val="18"/>
        </w:rPr>
        <w:t>18. életévét be nem töltött személy alkoholt nem fogyaszthat,</w:t>
      </w:r>
      <w:r w:rsidRPr="004B5249">
        <w:rPr>
          <w:rFonts w:ascii="Open Sans" w:hAnsi="Open Sans" w:cs="Open Sans"/>
          <w:sz w:val="18"/>
          <w:szCs w:val="18"/>
        </w:rPr>
        <w:t xml:space="preserve"> őt a kereskedelmi és vendéglátóhelyek nem szolgálhatják ki. A vásárlót a kereskedelmi vagy vendéglátó egység dolgozója és a biztonsági szolgálat tagja az életkorának hitelt érdemlő igazolására felhívhatja.</w:t>
      </w:r>
    </w:p>
    <w:p w14:paraId="14EA00AE" w14:textId="77777777" w:rsidR="00EC7DAA" w:rsidRPr="004B5249" w:rsidRDefault="00EC7DAA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</w:p>
    <w:p w14:paraId="70505CE5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A rendezvény teljes területén, kiemelten a színpad előtti nézőterén tilos:  </w:t>
      </w:r>
    </w:p>
    <w:p w14:paraId="5608C03D" w14:textId="6E0F7FA9" w:rsidR="00743451" w:rsidRPr="004B5249" w:rsidRDefault="00743451" w:rsidP="00A05807">
      <w:pPr>
        <w:pStyle w:val="Listaszerbekezds"/>
        <w:numPr>
          <w:ilvl w:val="0"/>
          <w:numId w:val="6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„body surf” (amikor a közönség egy-egy rajongót a csápoló tömeg feje fölött, kezével továbbít a színpad felé)</w:t>
      </w:r>
      <w:r w:rsidR="00F50F7F" w:rsidRPr="004B5249">
        <w:rPr>
          <w:rFonts w:ascii="Open Sans" w:hAnsi="Open Sans" w:cs="Open Sans"/>
          <w:sz w:val="18"/>
          <w:szCs w:val="18"/>
        </w:rPr>
        <w:t>;</w:t>
      </w:r>
    </w:p>
    <w:p w14:paraId="28C3D887" w14:textId="6AE1D213" w:rsidR="00743451" w:rsidRPr="004B5249" w:rsidRDefault="00743451" w:rsidP="00A05807">
      <w:pPr>
        <w:pStyle w:val="Listaszerbekezds"/>
        <w:numPr>
          <w:ilvl w:val="0"/>
          <w:numId w:val="6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„</w:t>
      </w:r>
      <w:proofErr w:type="spellStart"/>
      <w:r w:rsidRPr="004B5249">
        <w:rPr>
          <w:rFonts w:ascii="Open Sans" w:hAnsi="Open Sans" w:cs="Open Sans"/>
          <w:sz w:val="18"/>
          <w:szCs w:val="18"/>
        </w:rPr>
        <w:t>mosh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pit” (a színpad előtti – kisebb vagy nagyobb – téren a zenére zajló tombolás, durva lökdösődés, szó szerinti fordításban: „zúzda”; a </w:t>
      </w:r>
      <w:proofErr w:type="spellStart"/>
      <w:r w:rsidRPr="004B5249">
        <w:rPr>
          <w:rFonts w:ascii="Open Sans" w:hAnsi="Open Sans" w:cs="Open Sans"/>
          <w:sz w:val="18"/>
          <w:szCs w:val="18"/>
        </w:rPr>
        <w:t>mosh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pit egy változata a </w:t>
      </w:r>
      <w:proofErr w:type="spellStart"/>
      <w:r w:rsidRPr="004B5249">
        <w:rPr>
          <w:rFonts w:ascii="Open Sans" w:hAnsi="Open Sans" w:cs="Open Sans"/>
          <w:sz w:val="18"/>
          <w:szCs w:val="18"/>
        </w:rPr>
        <w:t>circle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pit, amikor a tömegben üresen hagyott kör peremén haladva és abból kiválva ütköznek egymásnak a táncolók)</w:t>
      </w:r>
      <w:r w:rsidR="00F50F7F" w:rsidRPr="004B5249">
        <w:rPr>
          <w:rFonts w:ascii="Open Sans" w:hAnsi="Open Sans" w:cs="Open Sans"/>
          <w:sz w:val="18"/>
          <w:szCs w:val="18"/>
        </w:rPr>
        <w:t>;</w:t>
      </w:r>
    </w:p>
    <w:p w14:paraId="7C5669E3" w14:textId="61CFE03E" w:rsidR="00743451" w:rsidRPr="004B5249" w:rsidRDefault="00743451" w:rsidP="00A05807">
      <w:pPr>
        <w:pStyle w:val="Listaszerbekezds"/>
        <w:numPr>
          <w:ilvl w:val="0"/>
          <w:numId w:val="6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„</w:t>
      </w:r>
      <w:proofErr w:type="spellStart"/>
      <w:r w:rsidRPr="004B5249">
        <w:rPr>
          <w:rFonts w:ascii="Open Sans" w:hAnsi="Open Sans" w:cs="Open Sans"/>
          <w:sz w:val="18"/>
          <w:szCs w:val="18"/>
        </w:rPr>
        <w:t>wall</w:t>
      </w:r>
      <w:proofErr w:type="spellEnd"/>
      <w:r w:rsidRPr="004B5249">
        <w:rPr>
          <w:rFonts w:ascii="Open Sans" w:hAnsi="Open Sans" w:cs="Open Sans"/>
          <w:sz w:val="18"/>
          <w:szCs w:val="18"/>
        </w:rPr>
        <w:t xml:space="preserve"> of </w:t>
      </w:r>
      <w:proofErr w:type="spellStart"/>
      <w:r w:rsidRPr="004B5249">
        <w:rPr>
          <w:rFonts w:ascii="Open Sans" w:hAnsi="Open Sans" w:cs="Open Sans"/>
          <w:sz w:val="18"/>
          <w:szCs w:val="18"/>
        </w:rPr>
        <w:t>death</w:t>
      </w:r>
      <w:proofErr w:type="spellEnd"/>
      <w:r w:rsidRPr="004B5249">
        <w:rPr>
          <w:rFonts w:ascii="Open Sans" w:hAnsi="Open Sans" w:cs="Open Sans"/>
          <w:sz w:val="18"/>
          <w:szCs w:val="18"/>
        </w:rPr>
        <w:t>” (a közönség – jellemzően a zenekar felszólítására – a tömeg egy, a színpadra merőleges folyosót üresen hagyva kettéválik, majd újabb jelre a két „fal” egymásnak rohan)</w:t>
      </w:r>
      <w:r w:rsidR="00F50F7F" w:rsidRPr="004B5249">
        <w:rPr>
          <w:rFonts w:ascii="Open Sans" w:hAnsi="Open Sans" w:cs="Open Sans"/>
          <w:sz w:val="18"/>
          <w:szCs w:val="18"/>
        </w:rPr>
        <w:t>;</w:t>
      </w:r>
    </w:p>
    <w:p w14:paraId="37F6D975" w14:textId="572F4F06" w:rsidR="00743451" w:rsidRPr="004B5249" w:rsidRDefault="00F50F7F" w:rsidP="004B5249">
      <w:pPr>
        <w:pStyle w:val="Listaszerbekezds"/>
        <w:numPr>
          <w:ilvl w:val="0"/>
          <w:numId w:val="6"/>
        </w:numPr>
        <w:spacing w:after="0" w:line="240" w:lineRule="auto"/>
        <w:ind w:left="1094" w:hanging="357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n</w:t>
      </w:r>
      <w:r w:rsidR="00743451" w:rsidRPr="004B5249">
        <w:rPr>
          <w:rFonts w:ascii="Open Sans" w:hAnsi="Open Sans" w:cs="Open Sans"/>
          <w:sz w:val="18"/>
          <w:szCs w:val="18"/>
        </w:rPr>
        <w:t>yílt lángú és pirotechnikai látványelem, eszköz alkalmazása.</w:t>
      </w:r>
    </w:p>
    <w:p w14:paraId="14011D32" w14:textId="77777777" w:rsidR="00743451" w:rsidRPr="004B5249" w:rsidRDefault="00743451" w:rsidP="006411B5">
      <w:pPr>
        <w:spacing w:after="0" w:line="240" w:lineRule="auto"/>
        <w:ind w:left="357"/>
        <w:jc w:val="both"/>
        <w:rPr>
          <w:rFonts w:ascii="Open Sans" w:hAnsi="Open Sans" w:cs="Open Sans"/>
          <w:b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A rendezvény berendezési tárgyait, különösen a térbútorokat, transzparenseket, díszítéseket, tűzvédelmi eszközöket, biztonsági jeleket áthelyezni, megrongálni, elvinni tilos. A mentésre, a tűzoltósági felvonulásra, a menekülésre kijelölt, továbbá a tűzcsapokhoz vezető utakat leszűkíteni, eltorlaszolni, oda bármilyen, a mozgást, megközelítést, alkalmazást akadályozó tárgyat elhelyezni még átmenetileg sem szabad.</w:t>
      </w:r>
    </w:p>
    <w:p w14:paraId="09C9C9C7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</w:rPr>
      </w:pPr>
    </w:p>
    <w:p w14:paraId="1D4E9D21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Beviteli tilalom alá eső tárgyak</w:t>
      </w:r>
    </w:p>
    <w:p w14:paraId="6BEEB98D" w14:textId="77777777" w:rsidR="00743451" w:rsidRPr="004B5249" w:rsidRDefault="00743451" w:rsidP="006411B5">
      <w:pPr>
        <w:spacing w:after="0" w:line="240" w:lineRule="auto"/>
        <w:ind w:left="360"/>
        <w:jc w:val="both"/>
        <w:rPr>
          <w:rFonts w:ascii="Open Sans" w:eastAsia="Times New Roman" w:hAnsi="Open Sans" w:cs="Open Sans"/>
          <w:i/>
          <w:sz w:val="18"/>
          <w:szCs w:val="18"/>
        </w:rPr>
      </w:pPr>
      <w:r w:rsidRPr="004B5249">
        <w:rPr>
          <w:rFonts w:ascii="Open Sans" w:eastAsia="Times New Roman" w:hAnsi="Open Sans" w:cs="Open Sans"/>
          <w:i/>
          <w:sz w:val="18"/>
          <w:szCs w:val="18"/>
        </w:rPr>
        <w:t>A rendezvény területére tilos bevinni:</w:t>
      </w:r>
    </w:p>
    <w:p w14:paraId="405149C3" w14:textId="216DA5F1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a közbiztonságra különösen veszélyes eszközöket (175/2003. (X. 28.) Korm. rendelet)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09879B47" w14:textId="084CD17E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lőfegyvert (a rendészeti szervek szolgálatban lévő tagjai, és lőfegyverrel szolgálatot ellátó vagyonőr kivételével)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325CB9AD" w14:textId="519AC848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sűrített levegővel vagy szén-dioxiddal működő fegyvert, gáz- vagy riasztófegyvert, jelzőpisztolyt, rajtpisztolyt, fegyverutánzatot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2A4BF53F" w14:textId="045B50A0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robbanóanyagot, pirotechnikai eszközt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3F0C2BBB" w14:textId="6D4E60FB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tűz-és robbanásveszélyes vagy tűzveszélyes folyadékot (pl. benzint, gázolajat), gyúlékony anyagot, azonosíthatatlan folyadékot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50F68777" w14:textId="4ADAC2E4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PB gázpalackot (vendéglátók kivételével)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1CB7B49A" w14:textId="79F4C19E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kábítószert vagy jogszabályban rögzített egyéb pszichoaktív szert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4E983FA7" w14:textId="5CAD7D9A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festékszóró palackot, grafiti tollat</w:t>
      </w:r>
      <w:r w:rsidR="00F50F7F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41CEBCFD" w14:textId="0DA35DA7" w:rsidR="00743451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távirányítású repülő eszközt (drónt)</w:t>
      </w:r>
      <w:r w:rsidR="007C64EA"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;</w:t>
      </w:r>
    </w:p>
    <w:p w14:paraId="1140D649" w14:textId="0971A5FD" w:rsidR="007C64EA" w:rsidRPr="004B5249" w:rsidRDefault="00743451" w:rsidP="006411B5">
      <w:pPr>
        <w:pStyle w:val="Listaszerbekezds"/>
        <w:numPr>
          <w:ilvl w:val="0"/>
          <w:numId w:val="4"/>
        </w:numPr>
        <w:spacing w:after="0" w:line="240" w:lineRule="auto"/>
        <w:ind w:left="1080"/>
        <w:jc w:val="both"/>
        <w:rPr>
          <w:rFonts w:ascii="Open Sans" w:eastAsia="Times New Roman" w:hAnsi="Open Sans" w:cs="Open Sans"/>
          <w:bCs/>
          <w:color w:val="000000"/>
          <w:sz w:val="18"/>
          <w:szCs w:val="18"/>
          <w:lang w:eastAsia="hu-HU"/>
        </w:rPr>
      </w:pPr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önegyensúlyozó, egy vagy két kerekű, elektromos meghajtású eszközt (</w:t>
      </w:r>
      <w:proofErr w:type="spellStart"/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>Segway</w:t>
      </w:r>
      <w:proofErr w:type="spellEnd"/>
      <w:r w:rsidRPr="004B5249">
        <w:rPr>
          <w:rFonts w:ascii="Open Sans" w:eastAsia="Times New Roman" w:hAnsi="Open Sans" w:cs="Open Sans"/>
          <w:color w:val="000000"/>
          <w:sz w:val="18"/>
          <w:szCs w:val="18"/>
          <w:lang w:eastAsia="hu-HU"/>
        </w:rPr>
        <w:t xml:space="preserve">). </w:t>
      </w:r>
    </w:p>
    <w:p w14:paraId="2B6208BB" w14:textId="588213DC" w:rsidR="00743451" w:rsidRPr="004B5249" w:rsidRDefault="007C64EA" w:rsidP="007C64EA">
      <w:pPr>
        <w:spacing w:after="0" w:line="240" w:lineRule="auto"/>
        <w:ind w:left="357"/>
        <w:jc w:val="both"/>
        <w:rPr>
          <w:rFonts w:ascii="Open Sans" w:hAnsi="Open Sans" w:cs="Open Sans"/>
          <w:b/>
          <w:bCs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 xml:space="preserve">Kerékpárt, rollert a rendezvény területén gyalogosan át lehet tolni, de azon közlekedni, azokat a rendezvény területén tartani nem szabad. A kerékpár, roller használója csak addig tartózkodhat a területen, ameddig azon át nem ér. </w:t>
      </w:r>
      <w:r w:rsidRPr="004B5249">
        <w:rPr>
          <w:rFonts w:ascii="Open Sans" w:hAnsi="Open Sans" w:cs="Open Sans"/>
          <w:b/>
          <w:bCs/>
          <w:sz w:val="18"/>
          <w:szCs w:val="18"/>
        </w:rPr>
        <w:t>Az esti nagykoncertek alatt a kerékpár, roller bevitele szigorúan tilos.</w:t>
      </w:r>
    </w:p>
    <w:p w14:paraId="39143D57" w14:textId="77777777" w:rsidR="007C64EA" w:rsidRPr="004B5249" w:rsidRDefault="007C64EA" w:rsidP="006411B5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6AF5AF7E" w14:textId="4DCDF009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A járművek elhelyezése</w:t>
      </w:r>
      <w:r w:rsidR="00F50F7F" w:rsidRPr="004B5249">
        <w:rPr>
          <w:rFonts w:ascii="Open Sans" w:hAnsi="Open Sans" w:cs="Open Sans"/>
          <w:b/>
          <w:sz w:val="18"/>
          <w:szCs w:val="18"/>
          <w:u w:val="single"/>
        </w:rPr>
        <w:t xml:space="preserve"> és</w:t>
      </w:r>
      <w:r w:rsidRPr="004B5249">
        <w:rPr>
          <w:rFonts w:ascii="Open Sans" w:hAnsi="Open Sans" w:cs="Open Sans"/>
          <w:b/>
          <w:sz w:val="18"/>
          <w:szCs w:val="18"/>
          <w:u w:val="single"/>
        </w:rPr>
        <w:t xml:space="preserve"> parkolás</w:t>
      </w:r>
    </w:p>
    <w:p w14:paraId="0DE277EC" w14:textId="08EFE59E" w:rsidR="007C64EA" w:rsidRPr="007C64EA" w:rsidRDefault="007C64EA" w:rsidP="004B5249">
      <w:pPr>
        <w:spacing w:after="0" w:line="240" w:lineRule="auto"/>
        <w:ind w:left="357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7C64EA">
        <w:rPr>
          <w:rFonts w:ascii="Open Sans" w:eastAsia="Times New Roman" w:hAnsi="Open Sans" w:cs="Open Sans"/>
          <w:iCs/>
          <w:sz w:val="18"/>
          <w:szCs w:val="18"/>
        </w:rPr>
        <w:t xml:space="preserve">A látogatók, a programokra érkező vendégek részére a szervező külön parkolóhelyet nem jelölt ki. A gépjárművekkel parkolásra a környező utcákban van lehetőség. </w:t>
      </w:r>
      <w:r w:rsidR="004B5249" w:rsidRPr="004B5249">
        <w:rPr>
          <w:rFonts w:ascii="Open Sans" w:eastAsia="Times New Roman" w:hAnsi="Open Sans" w:cs="Open Sans"/>
          <w:iCs/>
          <w:sz w:val="18"/>
          <w:szCs w:val="18"/>
        </w:rPr>
        <w:t>Felhívjuk a figyelmet arra, hogy a rendezvény környezetében a parkolás díjköteles lehet. A parkolási feltételekről és a vonatkozó díjfizetési kötelezettségről a rendezvényre érkezők kötelesek megfelelően tájékozódni. A parkolási szabályok be nem tartásából eredő esetleges hatósági bírságokért, illetve egyéb jogkövetkezményekért a Szervező felelősséget nem vállal.</w:t>
      </w:r>
      <w:r w:rsidR="004B5249" w:rsidRPr="004B5249">
        <w:rPr>
          <w:rFonts w:ascii="Open Sans" w:eastAsia="Times New Roman" w:hAnsi="Open Sans" w:cs="Open Sans"/>
          <w:iCs/>
          <w:sz w:val="18"/>
          <w:szCs w:val="18"/>
        </w:rPr>
        <w:t xml:space="preserve"> </w:t>
      </w:r>
      <w:r w:rsidR="004B5249" w:rsidRPr="004B5249">
        <w:rPr>
          <w:rFonts w:ascii="Open Sans" w:eastAsia="Times New Roman" w:hAnsi="Open Sans" w:cs="Open Sans"/>
          <w:iCs/>
          <w:sz w:val="18"/>
          <w:szCs w:val="18"/>
        </w:rPr>
        <w:t>Felhívjuk a figyelmet, hogy külön engedély nélkül tilos gépjárművel behajtani a Lukács György utcai parkoló kijelölt és lezárt területére, valamint az érintett területen megállni vagy várakozni.</w:t>
      </w:r>
    </w:p>
    <w:p w14:paraId="441F4072" w14:textId="77777777" w:rsidR="007C64EA" w:rsidRPr="007C64EA" w:rsidRDefault="007C64EA" w:rsidP="007C64EA">
      <w:pPr>
        <w:spacing w:after="0" w:line="240" w:lineRule="auto"/>
        <w:ind w:left="357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7C64EA">
        <w:rPr>
          <w:rFonts w:ascii="Open Sans" w:eastAsia="Times New Roman" w:hAnsi="Open Sans" w:cs="Open Sans"/>
          <w:bCs/>
          <w:iCs/>
          <w:sz w:val="18"/>
          <w:szCs w:val="18"/>
        </w:rPr>
        <w:t>Kerékpár- és rollertároló a rendezvény területén és annak környezetében nem létesült, kérjük a rendezvény látogatóit, hogy ezek használatát mellőzzék.</w:t>
      </w:r>
    </w:p>
    <w:p w14:paraId="3B1C3172" w14:textId="77777777" w:rsidR="00743451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6550BCAC" w14:textId="4021C404" w:rsidR="00B001B3" w:rsidRPr="004B5249" w:rsidRDefault="00743451" w:rsidP="006411B5">
      <w:pPr>
        <w:spacing w:after="0" w:line="240" w:lineRule="auto"/>
        <w:jc w:val="both"/>
        <w:rPr>
          <w:rFonts w:ascii="Open Sans" w:hAnsi="Open Sans" w:cs="Open Sans"/>
          <w:b/>
          <w:sz w:val="18"/>
          <w:szCs w:val="18"/>
          <w:u w:val="single"/>
        </w:rPr>
      </w:pPr>
      <w:r w:rsidRPr="004B5249">
        <w:rPr>
          <w:rFonts w:ascii="Open Sans" w:hAnsi="Open Sans" w:cs="Open Sans"/>
          <w:b/>
          <w:sz w:val="18"/>
          <w:szCs w:val="18"/>
          <w:u w:val="single"/>
        </w:rPr>
        <w:t>További biztonsági információk</w:t>
      </w:r>
    </w:p>
    <w:p w14:paraId="29562CBF" w14:textId="1B0B6CD6" w:rsidR="00743451" w:rsidRPr="004B5249" w:rsidRDefault="00743451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Kérjük, személyes értéktárgyaikra fokozottan ügyeljenek, mert a Szervezők ezek elvesztéséért, megrongálódásáért felelősséget nem vállalnak. A talált tárgyakat kérjük a</w:t>
      </w:r>
      <w:r w:rsidR="00A9596F" w:rsidRPr="004B5249">
        <w:rPr>
          <w:rFonts w:ascii="Open Sans" w:eastAsia="Times New Roman" w:hAnsi="Open Sans" w:cs="Open Sans"/>
          <w:iCs/>
          <w:sz w:val="18"/>
          <w:szCs w:val="18"/>
        </w:rPr>
        <w:t xml:space="preserve">z </w:t>
      </w:r>
      <w:r w:rsidR="004B5249">
        <w:rPr>
          <w:rFonts w:ascii="Open Sans" w:eastAsia="Times New Roman" w:hAnsi="Open Sans" w:cs="Open Sans"/>
          <w:iCs/>
          <w:sz w:val="18"/>
          <w:szCs w:val="18"/>
        </w:rPr>
        <w:t>információs ponton</w:t>
      </w:r>
      <w:r w:rsidR="00A4394C" w:rsidRPr="004B5249">
        <w:rPr>
          <w:rFonts w:ascii="Open Sans" w:eastAsia="Times New Roman" w:hAnsi="Open Sans" w:cs="Open Sans"/>
          <w:iCs/>
          <w:sz w:val="18"/>
          <w:szCs w:val="18"/>
        </w:rPr>
        <w:t xml:space="preserve"> </w:t>
      </w:r>
      <w:r w:rsidRPr="004B5249">
        <w:rPr>
          <w:rFonts w:ascii="Open Sans" w:eastAsia="Times New Roman" w:hAnsi="Open Sans" w:cs="Open Sans"/>
          <w:iCs/>
          <w:sz w:val="18"/>
          <w:szCs w:val="18"/>
        </w:rPr>
        <w:t>leadni. Elveszett dolgok iránt ugyanitt lehet érdeklődni. A talált dolog jegyzőkönyv alapján a tulajdonosának, vagy más átvételre jogosultnak adható vissza, ha az átvevő hitelt érdemlően igazolja, hogy a dolog az ő tulajdonát képezi, vagy annak átvételére jogosult. Amennyiben a talált dologért a rendezvény befejezéséig senki nem jelentkezik, a talált dolog további kezelését a szervező a Ptk. XVII. fejezet (A találás) előírásai alapján, a közönség számára nyitva álló helyen talált dolog kezelésének szabályai szerint végzi.</w:t>
      </w:r>
    </w:p>
    <w:p w14:paraId="05C5C054" w14:textId="6E78DF5F" w:rsidR="00743451" w:rsidRPr="004B5249" w:rsidRDefault="00743451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Veszélyhelyzet (tűz, baleset, rendkívüli időjárási viszonyok) bekövetkezése vagy közvetlen veszélye esetén a szervező jogosult a rendezvényt megszakítani és a terület azonnali elhagyását elrendelni. Az erre vonatkozó felhívás esetén a veszélyeztetett területet haladéktalanul el kell hagyni.</w:t>
      </w:r>
    </w:p>
    <w:p w14:paraId="79AC98EB" w14:textId="2E1E3A05" w:rsidR="00743451" w:rsidRDefault="00743451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A kiürítés, menekítés útvonalait a területen táblák jelzik.</w:t>
      </w:r>
    </w:p>
    <w:p w14:paraId="34CEAA71" w14:textId="77777777" w:rsidR="00ED6F88" w:rsidRPr="004B5249" w:rsidRDefault="00ED6F88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</w:p>
    <w:p w14:paraId="00165188" w14:textId="776D86D7" w:rsidR="00743451" w:rsidRPr="004B5249" w:rsidRDefault="00743451" w:rsidP="00ED6F88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Kísérjék figyelemmel a helyszínen a rendezvény résztvevőinek biztonságáról adott tájékoztatóinkat. Vegyék figyelembe és tartsák be a rendezvény rendjére, biztonságára vonatkozó, a járványhelyzetre a szervező vagy a biztonsági szolgálat által adott felhívásokat, a rendezvény vendégei részére készített, és a helyszínen kifüggesztett biztonsági tájékoztatóban foglaltakat.</w:t>
      </w:r>
    </w:p>
    <w:p w14:paraId="58191CCF" w14:textId="60BB671E" w:rsidR="00743451" w:rsidRDefault="00743451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>Kérjük, hogy minden esetleges balesetet, káreseményt haladéktalanul jelentsenek be a szervezőnek, vagy a biztonsági szolgálat tagjának.</w:t>
      </w:r>
    </w:p>
    <w:p w14:paraId="2E5E112C" w14:textId="77777777" w:rsidR="004B5249" w:rsidRDefault="004B5249" w:rsidP="004B5249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</w:p>
    <w:p w14:paraId="3AF42F25" w14:textId="77777777" w:rsidR="00ED6F88" w:rsidRDefault="004B5249" w:rsidP="00ED6F88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4B5249">
        <w:rPr>
          <w:rFonts w:ascii="Open Sans" w:eastAsia="Times New Roman" w:hAnsi="Open Sans" w:cs="Open Sans"/>
          <w:iCs/>
          <w:sz w:val="18"/>
          <w:szCs w:val="18"/>
        </w:rPr>
        <w:t xml:space="preserve">Mobil, nyilvános </w:t>
      </w:r>
      <w:r>
        <w:rPr>
          <w:rFonts w:ascii="Open Sans" w:eastAsia="Times New Roman" w:hAnsi="Open Sans" w:cs="Open Sans"/>
          <w:iCs/>
          <w:sz w:val="18"/>
          <w:szCs w:val="18"/>
        </w:rPr>
        <w:t xml:space="preserve">és mozgássérült </w:t>
      </w:r>
      <w:r w:rsidRPr="004B5249">
        <w:rPr>
          <w:rFonts w:ascii="Open Sans" w:eastAsia="Times New Roman" w:hAnsi="Open Sans" w:cs="Open Sans"/>
          <w:iCs/>
          <w:sz w:val="18"/>
          <w:szCs w:val="18"/>
        </w:rPr>
        <w:t>illemhelyek kerül</w:t>
      </w:r>
      <w:r>
        <w:rPr>
          <w:rFonts w:ascii="Open Sans" w:eastAsia="Times New Roman" w:hAnsi="Open Sans" w:cs="Open Sans"/>
          <w:iCs/>
          <w:sz w:val="18"/>
          <w:szCs w:val="18"/>
        </w:rPr>
        <w:t>t</w:t>
      </w:r>
      <w:r w:rsidRPr="004B5249">
        <w:rPr>
          <w:rFonts w:ascii="Open Sans" w:eastAsia="Times New Roman" w:hAnsi="Open Sans" w:cs="Open Sans"/>
          <w:iCs/>
          <w:sz w:val="18"/>
          <w:szCs w:val="18"/>
        </w:rPr>
        <w:t xml:space="preserve">ek elhelyezésre a </w:t>
      </w:r>
      <w:r>
        <w:rPr>
          <w:rFonts w:ascii="Open Sans" w:eastAsia="Times New Roman" w:hAnsi="Open Sans" w:cs="Open Sans"/>
          <w:iCs/>
          <w:sz w:val="18"/>
          <w:szCs w:val="18"/>
        </w:rPr>
        <w:t>Csobánka téren l</w:t>
      </w:r>
      <w:r w:rsidR="00ED6F88">
        <w:rPr>
          <w:rFonts w:ascii="Open Sans" w:eastAsia="Times New Roman" w:hAnsi="Open Sans" w:cs="Open Sans"/>
          <w:iCs/>
          <w:sz w:val="18"/>
          <w:szCs w:val="18"/>
        </w:rPr>
        <w:t>é</w:t>
      </w:r>
      <w:r>
        <w:rPr>
          <w:rFonts w:ascii="Open Sans" w:eastAsia="Times New Roman" w:hAnsi="Open Sans" w:cs="Open Sans"/>
          <w:iCs/>
          <w:sz w:val="18"/>
          <w:szCs w:val="18"/>
        </w:rPr>
        <w:t>v</w:t>
      </w:r>
      <w:r w:rsidR="00ED6F88">
        <w:rPr>
          <w:rFonts w:ascii="Open Sans" w:eastAsia="Times New Roman" w:hAnsi="Open Sans" w:cs="Open Sans"/>
          <w:iCs/>
          <w:sz w:val="18"/>
          <w:szCs w:val="18"/>
        </w:rPr>
        <w:t>ő</w:t>
      </w:r>
      <w:r>
        <w:rPr>
          <w:rFonts w:ascii="Open Sans" w:eastAsia="Times New Roman" w:hAnsi="Open Sans" w:cs="Open Sans"/>
          <w:iCs/>
          <w:sz w:val="18"/>
          <w:szCs w:val="18"/>
        </w:rPr>
        <w:t xml:space="preserve"> Békásmegyeri Közösségi Ház mellett található területen. </w:t>
      </w:r>
    </w:p>
    <w:p w14:paraId="65D61055" w14:textId="44C180AC" w:rsidR="00743451" w:rsidRDefault="00ED6F88" w:rsidP="00ED6F88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  <w:r w:rsidRPr="00ED6F88">
        <w:rPr>
          <w:rFonts w:ascii="Open Sans" w:eastAsia="Times New Roman" w:hAnsi="Open Sans" w:cs="Open Sans"/>
          <w:iCs/>
          <w:sz w:val="18"/>
          <w:szCs w:val="18"/>
        </w:rPr>
        <w:t xml:space="preserve">Az elsősegélynyújtó helyek a Csobánka téren két kijelölt ponton találhatók: a Békásmegyeri Közösségi Ház melletti területen, valamint a nagyszínpad közvetlen közelében. </w:t>
      </w:r>
    </w:p>
    <w:p w14:paraId="6D0AB2CE" w14:textId="77777777" w:rsidR="00ED6F88" w:rsidRPr="00ED6F88" w:rsidRDefault="00ED6F88" w:rsidP="00ED6F88">
      <w:pPr>
        <w:spacing w:after="0" w:line="240" w:lineRule="auto"/>
        <w:ind w:left="360"/>
        <w:jc w:val="both"/>
        <w:rPr>
          <w:rFonts w:ascii="Open Sans" w:eastAsia="Times New Roman" w:hAnsi="Open Sans" w:cs="Open Sans"/>
          <w:iCs/>
          <w:sz w:val="18"/>
          <w:szCs w:val="18"/>
        </w:rPr>
      </w:pPr>
    </w:p>
    <w:p w14:paraId="603D6824" w14:textId="3701C051" w:rsidR="00743451" w:rsidRPr="004B5249" w:rsidRDefault="00743451" w:rsidP="00F50F7F">
      <w:pPr>
        <w:spacing w:after="0" w:line="240" w:lineRule="auto"/>
        <w:ind w:firstLine="360"/>
        <w:jc w:val="both"/>
        <w:rPr>
          <w:rFonts w:ascii="Open Sans" w:hAnsi="Open Sans" w:cs="Open Sans"/>
          <w:sz w:val="18"/>
          <w:szCs w:val="18"/>
        </w:rPr>
      </w:pPr>
      <w:r w:rsidRPr="004B5249">
        <w:rPr>
          <w:rFonts w:ascii="Open Sans" w:hAnsi="Open Sans" w:cs="Open Sans"/>
          <w:sz w:val="18"/>
          <w:szCs w:val="18"/>
        </w:rPr>
        <w:t>Kellemes időtöltést</w:t>
      </w:r>
      <w:r w:rsidR="0063768A" w:rsidRPr="004B5249">
        <w:rPr>
          <w:rFonts w:ascii="Open Sans" w:hAnsi="Open Sans" w:cs="Open Sans"/>
          <w:sz w:val="18"/>
          <w:szCs w:val="18"/>
        </w:rPr>
        <w:t xml:space="preserve"> és </w:t>
      </w:r>
      <w:r w:rsidRPr="004B5249">
        <w:rPr>
          <w:rFonts w:ascii="Open Sans" w:hAnsi="Open Sans" w:cs="Open Sans"/>
          <w:sz w:val="18"/>
          <w:szCs w:val="18"/>
        </w:rPr>
        <w:t>jó szórakozást kívánunk</w:t>
      </w:r>
      <w:r w:rsidR="0063768A" w:rsidRPr="004B5249">
        <w:rPr>
          <w:rFonts w:ascii="Open Sans" w:hAnsi="Open Sans" w:cs="Open Sans"/>
          <w:sz w:val="18"/>
          <w:szCs w:val="18"/>
        </w:rPr>
        <w:t>!</w:t>
      </w:r>
    </w:p>
    <w:p w14:paraId="2ED1100F" w14:textId="77777777" w:rsidR="00743451" w:rsidRPr="004B5249" w:rsidRDefault="00743451" w:rsidP="006411B5">
      <w:pPr>
        <w:spacing w:after="0" w:line="240" w:lineRule="auto"/>
        <w:rPr>
          <w:rFonts w:ascii="Open Sans" w:hAnsi="Open Sans" w:cs="Open Sans"/>
          <w:sz w:val="18"/>
          <w:szCs w:val="18"/>
        </w:rPr>
      </w:pPr>
    </w:p>
    <w:p w14:paraId="2BCC067E" w14:textId="4E7A752F" w:rsidR="00911244" w:rsidRPr="00ED6F88" w:rsidRDefault="00743451" w:rsidP="00ED6F88">
      <w:pPr>
        <w:spacing w:after="0" w:line="240" w:lineRule="auto"/>
        <w:jc w:val="center"/>
        <w:rPr>
          <w:rFonts w:ascii="Open Sans" w:hAnsi="Open Sans" w:cs="Open Sans"/>
          <w:b/>
          <w:i/>
          <w:sz w:val="18"/>
          <w:szCs w:val="18"/>
        </w:rPr>
      </w:pPr>
      <w:r w:rsidRPr="004B5249">
        <w:rPr>
          <w:rFonts w:ascii="Open Sans" w:hAnsi="Open Sans" w:cs="Open Sans"/>
          <w:b/>
          <w:i/>
          <w:sz w:val="18"/>
          <w:szCs w:val="18"/>
        </w:rPr>
        <w:t>Szervezők</w:t>
      </w:r>
    </w:p>
    <w:sectPr w:rsidR="00911244" w:rsidRPr="00ED6F88" w:rsidSect="004B5249">
      <w:headerReference w:type="default" r:id="rId8"/>
      <w:pgSz w:w="16838" w:h="23811" w:code="8"/>
      <w:pgMar w:top="397" w:right="397" w:bottom="397" w:left="39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4F55" w14:textId="77777777" w:rsidR="006411B5" w:rsidRDefault="006411B5" w:rsidP="006411B5">
      <w:pPr>
        <w:spacing w:after="0" w:line="240" w:lineRule="auto"/>
      </w:pPr>
      <w:r>
        <w:separator/>
      </w:r>
    </w:p>
  </w:endnote>
  <w:endnote w:type="continuationSeparator" w:id="0">
    <w:p w14:paraId="4D391993" w14:textId="77777777" w:rsidR="006411B5" w:rsidRDefault="006411B5" w:rsidP="00641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CC4C1" w14:textId="77777777" w:rsidR="006411B5" w:rsidRDefault="006411B5" w:rsidP="006411B5">
      <w:pPr>
        <w:spacing w:after="0" w:line="240" w:lineRule="auto"/>
      </w:pPr>
      <w:r>
        <w:separator/>
      </w:r>
    </w:p>
  </w:footnote>
  <w:footnote w:type="continuationSeparator" w:id="0">
    <w:p w14:paraId="23B28150" w14:textId="77777777" w:rsidR="006411B5" w:rsidRDefault="006411B5" w:rsidP="00641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16C74" w14:textId="059A95F4" w:rsidR="006411B5" w:rsidRPr="0063768A" w:rsidRDefault="006411B5" w:rsidP="006411B5">
    <w:pPr>
      <w:pStyle w:val="Cmsor2"/>
      <w:spacing w:before="0" w:after="0" w:line="240" w:lineRule="auto"/>
      <w:jc w:val="center"/>
      <w:rPr>
        <w:rFonts w:ascii="Open Sans" w:hAnsi="Open Sans" w:cs="Open Sans"/>
        <w:b/>
        <w:bCs/>
        <w:sz w:val="28"/>
        <w:szCs w:val="28"/>
      </w:rPr>
    </w:pPr>
    <w:bookmarkStart w:id="0" w:name="_Toc150582834"/>
    <w:bookmarkStart w:id="1" w:name="_Toc162724195"/>
    <w:r w:rsidRPr="0063768A">
      <w:rPr>
        <w:rFonts w:ascii="Open Sans" w:hAnsi="Open Sans" w:cs="Open Sans"/>
        <w:b/>
        <w:bCs/>
        <w:sz w:val="28"/>
        <w:szCs w:val="28"/>
      </w:rPr>
      <w:t>HÁZIREND a látogatók részére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67A1C"/>
    <w:multiLevelType w:val="hybridMultilevel"/>
    <w:tmpl w:val="9F4E0BE0"/>
    <w:lvl w:ilvl="0" w:tplc="040E0017">
      <w:start w:val="1"/>
      <w:numFmt w:val="lowerLetter"/>
      <w:lvlText w:val="%1)"/>
      <w:lvlJc w:val="left"/>
      <w:pPr>
        <w:ind w:left="1773" w:hanging="360"/>
      </w:pPr>
    </w:lvl>
    <w:lvl w:ilvl="1" w:tplc="040E0019" w:tentative="1">
      <w:start w:val="1"/>
      <w:numFmt w:val="lowerLetter"/>
      <w:lvlText w:val="%2."/>
      <w:lvlJc w:val="left"/>
      <w:pPr>
        <w:ind w:left="2493" w:hanging="360"/>
      </w:pPr>
    </w:lvl>
    <w:lvl w:ilvl="2" w:tplc="040E001B" w:tentative="1">
      <w:start w:val="1"/>
      <w:numFmt w:val="lowerRoman"/>
      <w:lvlText w:val="%3."/>
      <w:lvlJc w:val="right"/>
      <w:pPr>
        <w:ind w:left="3213" w:hanging="180"/>
      </w:pPr>
    </w:lvl>
    <w:lvl w:ilvl="3" w:tplc="040E000F" w:tentative="1">
      <w:start w:val="1"/>
      <w:numFmt w:val="decimal"/>
      <w:lvlText w:val="%4."/>
      <w:lvlJc w:val="left"/>
      <w:pPr>
        <w:ind w:left="3933" w:hanging="360"/>
      </w:pPr>
    </w:lvl>
    <w:lvl w:ilvl="4" w:tplc="040E0019" w:tentative="1">
      <w:start w:val="1"/>
      <w:numFmt w:val="lowerLetter"/>
      <w:lvlText w:val="%5."/>
      <w:lvlJc w:val="left"/>
      <w:pPr>
        <w:ind w:left="4653" w:hanging="360"/>
      </w:pPr>
    </w:lvl>
    <w:lvl w:ilvl="5" w:tplc="040E001B" w:tentative="1">
      <w:start w:val="1"/>
      <w:numFmt w:val="lowerRoman"/>
      <w:lvlText w:val="%6."/>
      <w:lvlJc w:val="right"/>
      <w:pPr>
        <w:ind w:left="5373" w:hanging="180"/>
      </w:pPr>
    </w:lvl>
    <w:lvl w:ilvl="6" w:tplc="040E000F" w:tentative="1">
      <w:start w:val="1"/>
      <w:numFmt w:val="decimal"/>
      <w:lvlText w:val="%7."/>
      <w:lvlJc w:val="left"/>
      <w:pPr>
        <w:ind w:left="6093" w:hanging="360"/>
      </w:pPr>
    </w:lvl>
    <w:lvl w:ilvl="7" w:tplc="040E0019" w:tentative="1">
      <w:start w:val="1"/>
      <w:numFmt w:val="lowerLetter"/>
      <w:lvlText w:val="%8."/>
      <w:lvlJc w:val="left"/>
      <w:pPr>
        <w:ind w:left="6813" w:hanging="360"/>
      </w:pPr>
    </w:lvl>
    <w:lvl w:ilvl="8" w:tplc="040E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" w15:restartNumberingAfterBreak="0">
    <w:nsid w:val="2FF46559"/>
    <w:multiLevelType w:val="hybridMultilevel"/>
    <w:tmpl w:val="CBBC949E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D86D33"/>
    <w:multiLevelType w:val="hybridMultilevel"/>
    <w:tmpl w:val="15ACBEDA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D764638"/>
    <w:multiLevelType w:val="hybridMultilevel"/>
    <w:tmpl w:val="34A4E4E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1953BE7"/>
    <w:multiLevelType w:val="hybridMultilevel"/>
    <w:tmpl w:val="7930AB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B2D09"/>
    <w:multiLevelType w:val="hybridMultilevel"/>
    <w:tmpl w:val="15ACBEDA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61516190">
    <w:abstractNumId w:val="3"/>
  </w:num>
  <w:num w:numId="2" w16cid:durableId="1180041660">
    <w:abstractNumId w:val="0"/>
  </w:num>
  <w:num w:numId="3" w16cid:durableId="469438925">
    <w:abstractNumId w:val="1"/>
  </w:num>
  <w:num w:numId="4" w16cid:durableId="530343582">
    <w:abstractNumId w:val="4"/>
  </w:num>
  <w:num w:numId="5" w16cid:durableId="378629942">
    <w:abstractNumId w:val="2"/>
  </w:num>
  <w:num w:numId="6" w16cid:durableId="1822891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51"/>
    <w:rsid w:val="000140FB"/>
    <w:rsid w:val="000B29B5"/>
    <w:rsid w:val="000C61AF"/>
    <w:rsid w:val="000D7B5D"/>
    <w:rsid w:val="00121935"/>
    <w:rsid w:val="0027090F"/>
    <w:rsid w:val="00385731"/>
    <w:rsid w:val="00487336"/>
    <w:rsid w:val="004B5249"/>
    <w:rsid w:val="004C5A57"/>
    <w:rsid w:val="005566E5"/>
    <w:rsid w:val="00571598"/>
    <w:rsid w:val="0063768A"/>
    <w:rsid w:val="006411B5"/>
    <w:rsid w:val="00724C82"/>
    <w:rsid w:val="00743451"/>
    <w:rsid w:val="007C64EA"/>
    <w:rsid w:val="008B1F20"/>
    <w:rsid w:val="00911244"/>
    <w:rsid w:val="009E5291"/>
    <w:rsid w:val="00A05807"/>
    <w:rsid w:val="00A4394C"/>
    <w:rsid w:val="00A9596F"/>
    <w:rsid w:val="00AE6138"/>
    <w:rsid w:val="00AE6B07"/>
    <w:rsid w:val="00B001B3"/>
    <w:rsid w:val="00C11F25"/>
    <w:rsid w:val="00CE25D2"/>
    <w:rsid w:val="00D03928"/>
    <w:rsid w:val="00E5030F"/>
    <w:rsid w:val="00EC7DAA"/>
    <w:rsid w:val="00ED6F88"/>
    <w:rsid w:val="00F50F7F"/>
    <w:rsid w:val="00F8474B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B4AF9"/>
  <w15:chartTrackingRefBased/>
  <w15:docId w15:val="{1C491AAB-CF09-451F-9D8D-DBECEC5B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3451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43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43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434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43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434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43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43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43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43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434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7434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434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4345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4345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4345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4345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4345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4345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43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43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43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43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43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4345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4345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4345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434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4345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43451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43451"/>
    <w:rPr>
      <w:color w:val="0000FF"/>
      <w:u w:val="single"/>
    </w:rPr>
  </w:style>
  <w:style w:type="character" w:customStyle="1" w:styleId="Szvegtrzs">
    <w:name w:val="Szövegtörzs_"/>
    <w:basedOn w:val="Bekezdsalapbettpusa"/>
    <w:link w:val="Szvegtrzs1"/>
    <w:rsid w:val="007434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zvegtrzs1">
    <w:name w:val="Szövegtörzs1"/>
    <w:basedOn w:val="Norml"/>
    <w:link w:val="Szvegtrzs"/>
    <w:rsid w:val="00743451"/>
    <w:pPr>
      <w:widowControl w:val="0"/>
      <w:shd w:val="clear" w:color="auto" w:fill="FFFFFF"/>
      <w:spacing w:after="400" w:line="360" w:lineRule="auto"/>
    </w:pPr>
    <w:rPr>
      <w:rFonts w:ascii="Times New Roman" w:eastAsia="Times New Roman" w:hAnsi="Times New Roman" w:cs="Times New Roman"/>
      <w:kern w:val="2"/>
      <w14:ligatures w14:val="standardContextual"/>
    </w:rPr>
  </w:style>
  <w:style w:type="character" w:styleId="Feloldatlanmegemlts">
    <w:name w:val="Unresolved Mention"/>
    <w:basedOn w:val="Bekezdsalapbettpusa"/>
    <w:uiPriority w:val="99"/>
    <w:semiHidden/>
    <w:unhideWhenUsed/>
    <w:rsid w:val="00385731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41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11B5"/>
    <w:rPr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641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11B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budainyar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1048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OKK</dc:creator>
  <cp:keywords/>
  <dc:description/>
  <cp:lastModifiedBy>Kulcsár Kiara</cp:lastModifiedBy>
  <cp:revision>7</cp:revision>
  <cp:lastPrinted>2026-08-26T11:57:00Z</cp:lastPrinted>
  <dcterms:created xsi:type="dcterms:W3CDTF">2026-06-25T08:10:00Z</dcterms:created>
  <dcterms:modified xsi:type="dcterms:W3CDTF">2026-08-26T11:58:00Z</dcterms:modified>
</cp:coreProperties>
</file>